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①</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基础化学实验室仪器设备清单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bookmarkStart w:id="0" w:name="_GoBack"/>
      <w:bookmarkEnd w:id="0"/>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1数字贝克曼温度计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2数字电位差综测试仪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3精密PH计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4双恒电位仪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5函数记录仪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6偶极矩仪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7显微熔点测定仪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8数显电导仪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9分光光度计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10紫外可见分光光度计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11圆盘旋光仪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12自动旋光仪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13阿贝折射仪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14磁天平</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15光学读数分析天平</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16电子天平</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17真空干燥箱</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18超级恒温水浴</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19低温浴槽</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20恒温槽</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21氧弹热量计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22精密数学压力计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23裸管绝热管传热仪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24吸收-流体阻力实验装</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25离心泵实验仪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26连续精馏实验装置</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27数显热量计控制器</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28金相实验炉</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29循环水多用真空泵</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30新极谱仪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31电化学工作站</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32电化学分析系统</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33离子活度计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34通用库仑仪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35综合热分析仪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36高效液相色谱仪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37气相色谱仪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38激光粒度分布系统</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39旋转蒸发器</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40微机电化学分析系统</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41旋转蒸发器</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42微机电化学分析系统</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43紫外分光光度计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44紫外可见分光光度计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45红外分光光度计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46傅里叶红外光谱仪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47电化学工作站</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48荧光分光光度计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49原子吸收分光光度计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②</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生物技术实验室仪器设备清单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微型离心机；</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 冰箱；</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 超净工作台；</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电热鼓风干燥箱；</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5 恒温摇床；</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6恒温水浴；</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植物培育箱；</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8电子天平；</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9 分子杂交仪；</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10医用型洁净工作台；</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11多功能电子天平；</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光照培养箱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13 真空浓缩仪；</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台式冷冻离心机；</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15 高压灭菌锅；</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电泳仪；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17 基因扩增仪。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③</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组织培养实验室仪器设备清单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超净工作台;</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 灭菌锅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 倒置显微镜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 二氧化碳培养箱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5 滤器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6 磁力搅拌器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7 离心机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8 酶标仪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9 干燥箱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10 液氮罐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11 电子天平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④</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疾病预防控制中心实验室仪器设备清单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气相色谱仪：定性定量分析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阿贝折射仪：测透明半透明液体或固体的折射率和平均色散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氨气分析仪：测样品中氨的含量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测汞仪：测固、体液体样品中汞含量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电导率仪：测电解质溶液电导率值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二氧化硫测定仪：大气环镜中二氧化硫浓度的自动监测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二氧化碳测定仪：大气环镜中二氧化碳浓度的自动监测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离子交换纯水器：使用离子交换法制纯水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粉层采样器：该采样器适用于煤矿及其它粉层作业环镜中进行粉层采样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光电浊度仪：测量浊度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光照度计：测定光照强度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火焰光度计：监床化验用病理研究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激光粉层仪：检测粉层浓度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紫外可见分光光度计：测量物质对不同波长单色辐射的吸收程度、定量分析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紫外辐射照度计：紫外辐射照度测量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自动量程照度计：测定光照强度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自动旋光仪：测物质旋光度，分析物质的浓度、纯度、含糖量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酶标仪：定性定量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冷原子荧光测汞仪：专用测贡仪器，测痕量贡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离子计：测离子浓度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CO分析仪：测大气环镜中一氧化碳含量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双道原子荧光光度计：固、液体中汞、砷、硒、锑、锗、锡含量测定析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23 手持糖量计：测体的含糖量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24 生化分析仪：测定样品的浓度，酶反映速率和酶的活性等数十种生化参数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25 洗板机：与酶标仪配套使用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26 微量可调移液器：移微量液体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27 显微镜：观察微小物质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28 荧光分光光度计：分析和测试各类微生物，氨基酸、蛋白质、核酸及多种监床药物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29 医用净化工作台：提供无尘无菌高洁净工作环镜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30 便携式红外线人析器：测定公共场所中的CO2浓度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31 电子微风仪：适用于工厂企业通风空调，镜污染览测动压平衡自动跟踪等速烟尘采样器的采样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32 放射性污染计量仪：测试放射性污染是否超标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33 热敏电阻（测辐射热计）：用于辐射探测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34 紫外光功力计：测试检测紫外光功率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35 热球式电风速仪：测定室内外或模型的气流速度时，是一种测量低风速的基本仪器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36 红血蛋白仪：检测血红蛋白</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⑤</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出入镜检验检疫局实验室设备清单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酶标分析仪：定性定量分析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 微量移液器：移取微量液体</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3 紫外—可见分光光度计：测量物质对不同波长单色辐射的吸收程度，定量分析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4 可见分光光度计：测量物质对不同波长单色辐射的吸收程度，定量分析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5 凯氏定氮仪：全氮量分析、氨基酸分析、营养成份鉴定、品质分析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6 气相色谱仪：定性、定量分析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7 水份测定仪：样品中水份</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8 酸度计：测PH值</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9 赛波特比色计：用于未染色的精制石油产品分析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10 熔体流动速率仪：测定各种高聚物在粘流状态时的熔体流速率</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11 微量测汞仪：测汞含量</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12 原子吸收分光光度计：根据被测元素的基态原子对特征辐射的吸收程度进行定量分析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13 液相色谱仪：定性定量分析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14 血细胞分析：则量血液中红细胞数、白细胞数和红血蛋白的浓度</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15 血球计数器：白血球、缃血球、血红蛋白、红细胞压积、平均红细胞体积、平均细细胞血红蛋白、平均红细胞血红蛋白浓度</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16 尿分析仪：测尿中各种物质含量</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17 生化分析仪：定量分析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18 自动糖度旋光仪：测量样品中含糖量</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19 洗板机：洗涤酶标仪上的酶标板</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20 原油蜡含量测定仪：测石油中的腊含量</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21 X—射线测硫仪：含硫含量</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⑥</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农产品检测中心实验室仪器设备清单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酸度计：测pH值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电导率仪：测电解质溶液电导率值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液相色谱仪：定性、定量分析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气相色谱仪：定性、定量分析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自动电位滴定仪：酸碱滴定、氧化还原滴定、沉淀滴定、络合滴定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紫外—可见分光光度计：测量物质对不同波长单色辐射的吸收程度，定量分析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原子吸收分光光度计：根据被测元素的基态原子对特征辐射的吸收程度进行定量分析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红外分光光度计：根据物质在红外光区的吸收光谱特征和朗伯比尔定律对物质进行定性定量分析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卡尔费休水份仪：测定含水量的仪器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傅里叶变换红外光谱仪：定性、定量分析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色差计：测量农产品颜色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离子色谱仪：定性分析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微量水份测定仪：检测农产品中的微量水份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荧光分光光度计：用于易形成氢化物元素、易形成气态组分元素和易还原成原子蒸汽元素的测定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旋光仪(目视.自动)：测物质旋光度,分析物质的浓度.纯度.含糖量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酶标分析仪：根据酶与底物能产生显色反应,对物体进行定性定量分析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微量移液器：移取微量溶液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气质联用仪：农产品中物质的定性定量分析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阿贝折射仪：测折射率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白度计：测面粉.淀粉等粉剂的白度值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氨基酸自动分析仪：氨基酸含量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23 比较测色仪：通过同标准色比较测颜色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24 比色仪：用未知浓度样品与已知浓度标物比较方法进行定量分析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25 电脑粮食水分仪：测定粮中含水量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26 凯氏定碳仪：测蛋白质中氮的含量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27 谷物水份仪：测谷物中的含水量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28 黄曲霉素测定仪：测黄曲霉素含量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29 甲醛氨测定仪：测甲醛.氨含量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30 甲醛测定仪：测空气中甲醛气体的含量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31 降落值测定仪：测定谷物面粉及其它含有淀粉的产品中淀粉酶活性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32 浊度仪：测浑浊度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33 自动检糖计：测含糖量.糖度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34 农药残留测定仪：定性测定农药残留成份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35 卤素水份测定仪：测样品中水份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36 面筋测定仪：测定小麦粉中面筋今量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37 罗维朋比色仪：根据标准色板目视察出溶液(如:豆油)的颜色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38 色度计：测产品颜色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39 双道原子荧光光度计：定性、定量分析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40 食品二氧化硫测定仪：测二氧化硫浓度(库仑滴定法)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41 纤维测定仪：测定纤维含量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42 脂肪测定仪：测脂肪含量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43 原子荧光光度计：定性定量分析</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⑦</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环境监测站实验室仪器设备清单+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酸度计：测pH值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电导率仪：测电解质溶液电导率值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液相色谱仪：定性、定量分析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气相色谱仪：定性、定量分析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紫外—可见分光光度计：测量物质对不同波长单色辐射的吸收程度，定量分析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原子吸收分光光度计；根据被测元素的基态原子对特征辐射的吸收程度进行定量分析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离子色谱仪：适用于亲水性阴、阳离子的分离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浊度仪：测浑浊度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双道原子荧光光度计：定性、定量分析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便携式溶氧仪：测定溶解氧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离子计：测离子浓度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半透明烟度计：用于测定烟度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不透明烟度计：用于测定烟度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测汞仪：测定水、大气、土壤、矿物、食品、生物和人体组织等样品中痕量汞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场强仪：测场强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大气污染日平均浓度采样器：大气采样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多功能红外测油仪：测定土壤、水中所含油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黑度计： 测黑度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极谱仪：定性、定量分析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空气采样器：采集空气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自动烟尘（气）测试仪：测量烟道或排尘管道气体中的粉尘浓度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23 皮托管平行自动烟尘采样器： 测量大气中烟尘浓度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24 汽车排气分析仪 ：测定烟道或排尘管道气体中的粉尘浓度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25 汽车尾气分析仪： 检测汽车尾气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26 CO测定仪 ：测CO含量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27 BOD测定仪： 测量水中生物需氧量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28 COD测定仪： 测定水中化学需氧量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29 烟气采样器： 采集烟气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30 烟气二氧化硫分析仪： 分析烟气中二氧化硫含量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31 烟气分析仪： 分析烟气中的二氧化硫、氮氧化合物、一氧化碳等有害气体及氧气浓度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32 油份浓度分析仪： 对工业废水及江、河、海水或其他含油质等的监测、分析和研究</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⑧</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组织培养实验室仪器设备清单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酸度计：测HP值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电导率仪：测电解质溶液电导率值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旋光仪（自视自动）：测物质旋光度，分析物质的浓度、纯度、含糖量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气相色谱仪：定性定量分析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液相色谱仪：定性定量分析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自动定位滴定仪： 酸碱滴定、氧化还原滴定、沉淀滴定、络合滴定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智能崩解仪：在设定温度（人体温度下）进行药片崩解实验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药物溶出度仪：在设定温度（人体温度下）进行药片崩解实验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脆碎度检查仪：在设定转速下进行药片脆碎度检验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熔点仪：测量结晶性化学制品、药品和部分结晶聚合物熔点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澄明度检测仪：观察溶液澄清程度，有否颗粒物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紫外辐射照度计：紫外辐射照度测量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紫外可见分光光度计：测量物质对不同波长单色辐射的吸收程度，定量分析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微量进样器：液相、气相色谱分析中使用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阿贝折射仪：测透明半透明液体或固体的折射率和平均色散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原子吸收争光光度计：根据被测元素的基态原子对特征辐射的吸收程度进行定量分析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荧光分光光度计：分析和测试和类微生物、氨基酸蛋白质、核酸及多种监床药物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色差计：测量药品颜色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红外分光光度计：定性定量分析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手持糖量计：测定溶液中糖度、含糖量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标准旋光管：旋光仪的旋光度标准，检验旋光仪准确度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23 超净水器：制超净水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24 钠离子浓度计：测钠离子浓度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25 尘埃粒子计数器：测定空气中的微粒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26 永停滴定仪：根据电们变化指示滴定终点的滴定用仪器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27 卡尔费休水份测定仪：测产品含水量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28 薄层色谱仪：定性分析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29 傅立液变换红外光谱仪：定性定量分析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30 紫外强度计：测紫外线强度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31 三用紫外线分析仪：药物生产和研究中，可用来检查荧光药品的质量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32 生物显微镜：观察微小物质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33 激光粒子数计：尘埃粒子计数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34 多小长飞点扫描仪：凝胶电冰、薄层板等的精密定量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35 风速仪：测风速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36 数字式光度表：测量可见光辐照强度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37 反渗透纯水机：超纯水系统的进水，也可作一般实验室用水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38 环境参数测试仪：测试环镜参数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39 医用净化工作台：提供无尘无菌高洁净工作环镜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40 紫外线斑点检测仪：在药物生产研究中，可用来检查荧光药品质量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41 浮游菌采样器：监控空气中细菌总数和检测空气中的和种细菌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42 数字白度计：测试药品白度，以及荧光样品测量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43 散射光浊渡仪：测量水质浊度</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⑨</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化妆品行业实验室仪器设备清单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电子天平：称量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水份滴定仪： 测定原料及产品的水份量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紫外分光光度计： 定性或定量分析原料及半成品含量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付立叶变换红外分光光度计： 定性分析化妆品原料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压片计： 处理红外样品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气相色谱仪： 定性分析化妆品原料及半成品中所含物质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氢气、氮气、空气发生器： 配合气相色谱仪使用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高效液相色谱仪： 定性与定量分析化妆品原料及半成品活性成份，各类防腐剂、防晒剂美白成份等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超声波清洗剂： 试剂脱气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振荡器： 高效液相色谱的样品前处理工作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生化培养箱： 测试化妆品原料及半成品的微生物（霉菌和细菌）含量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烘箱： 用于微生物实验室玻璃仪器的灭菌用原固定含量的测定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PH计： 测定原料及半成品的PH值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粘度计： 测定原料用半成品的粘度值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熔点仪： 测定原料及半成品的熔点值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比重计： 测定原料半成品值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针入度仪： 测定原料及产品的硬度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阿贝折光仪： 测定原料及产品的纯度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灭菌锅： 微生物实验室玻璃仪器的灭菌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扭矩仪： 测成品（瓶盖的扭矩）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旋涡混合器： 混合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口红折断仪： 测定口红折断率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23 水浴锅： 恒温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⑩</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食品行业实验室仪器设备清单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1 浊度仪：测量水质浊度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阿贝折射仪：测透明、半透明液体或固体的折射率和平均色散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色差计：测产品颜色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电导率仪：测电解质溶液电导率值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分光光度计：定量分析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光电式浑浊度仪：测液体浑浊度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卡尔费体水分仪：测定含水量的仪器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8 紫外—可见分光光度计：测量物质对不同波长单色辐射的吸收程度，定量分析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9 自动旋光仪：测物质旋光度,分析物质的浓度、纯度、含糖量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10 钠离子浓度计：测钠离子浓度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11 气相色谱仪：定性定量分析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12 酸度计：测pH值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13 手持糖量计：测定溶液中糖度、含糖量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14 溶解氧测定仪：测溶解氧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15 微量进样器：进样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16 显微镜：观察微小物质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17 原子吸收分光光度计：根据被测元素的基态原子对特征辐射的吸收程度进行定量分析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18 液相色谱仪：定性、定量分析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19 比较测色仪：测量非透明材料表面颜色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20 蛋白质分析仪：蛋白质定量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21 啤酒浊度检验仪：测啤酒浊度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22 色度仪：测产品颜色</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⑪</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Style w:val="5"/>
          <w:rFonts w:hint="eastAsia" w:ascii="黑体" w:hAnsi="黑体" w:eastAsia="黑体" w:cs="黑体"/>
          <w:i w:val="0"/>
          <w:caps w:val="0"/>
          <w:color w:val="000000"/>
          <w:spacing w:val="0"/>
          <w:sz w:val="21"/>
          <w:szCs w:val="21"/>
        </w:rPr>
        <w:t>荧光定量PCR实验室仪器设备清单</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一、试剂贮存和准备区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 2~8℃和-15℃冰箱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混匀器(可加热)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耐高压处理的离心管和加样器吸头(带滤心)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天平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高压锅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二、标本制备区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 2~8℃冰箱和-20℃或-80℃冰箱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高速台式冷冻离心机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混匀器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水浴箱或PCR仪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耐高压处理的离心管和加样器吸头(带滤心)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超净工作台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7 超声波水浴仪(处理大分子DNA用) </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三、扩增反应混合物配制和扩增区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 核酸扩增仪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耐高压处理的离心管和加样器吸头(带滤心)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离心机</w:t>
      </w:r>
    </w:p>
    <w:p>
      <w:pPr>
        <w:pStyle w:val="2"/>
        <w:keepNext w:val="0"/>
        <w:keepLines w:val="0"/>
        <w:widowControl/>
        <w:suppressLineNumbers w:val="0"/>
        <w:spacing w:before="75" w:beforeAutospacing="0" w:after="75" w:afterAutospacing="0"/>
        <w:ind w:left="0" w:right="0" w:firstLine="0"/>
        <w:rPr>
          <w:rFonts w:hint="eastAsia" w:ascii="黑体" w:hAnsi="黑体" w:eastAsia="黑体" w:cs="黑体"/>
          <w:i w:val="0"/>
          <w:caps w:val="0"/>
          <w:color w:val="000000"/>
          <w:spacing w:val="0"/>
          <w:sz w:val="21"/>
          <w:szCs w:val="21"/>
        </w:rPr>
      </w:pPr>
      <w:r>
        <w:rPr>
          <w:rFonts w:hint="eastAsia" w:ascii="黑体" w:hAnsi="黑体" w:eastAsia="黑体" w:cs="黑体"/>
          <w:i w:val="0"/>
          <w:caps w:val="0"/>
          <w:color w:val="000000"/>
          <w:spacing w:val="0"/>
          <w:sz w:val="21"/>
          <w:szCs w:val="21"/>
        </w:rPr>
        <w:t>四、扩增产物分析区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1 酶标仪、洗板机、恒温箱(PCR—ELISA)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2 加样器吸头(带滤心)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3 电泳仪及电泳槽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4 杂交仪 </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5 核酸转移仪</w:t>
      </w:r>
      <w:r>
        <w:rPr>
          <w:rFonts w:hint="eastAsia" w:ascii="黑体" w:hAnsi="黑体" w:eastAsia="黑体" w:cs="黑体"/>
          <w:i w:val="0"/>
          <w:caps w:val="0"/>
          <w:color w:val="000000"/>
          <w:spacing w:val="0"/>
          <w:sz w:val="21"/>
          <w:szCs w:val="21"/>
        </w:rPr>
        <w:br w:type="textWrapping"/>
      </w:r>
      <w:r>
        <w:rPr>
          <w:rFonts w:hint="eastAsia" w:ascii="黑体" w:hAnsi="黑体" w:eastAsia="黑体" w:cs="黑体"/>
          <w:i w:val="0"/>
          <w:caps w:val="0"/>
          <w:color w:val="000000"/>
          <w:spacing w:val="0"/>
          <w:sz w:val="21"/>
          <w:szCs w:val="21"/>
        </w:rPr>
        <w:t>6 离心机 </w:t>
      </w: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caps w:val="0"/>
          <w:color w:val="000000"/>
          <w:spacing w:val="0"/>
          <w:sz w:val="21"/>
          <w:szCs w:val="21"/>
        </w:rPr>
      </w:pPr>
    </w:p>
    <w:p>
      <w:pPr>
        <w:pStyle w:val="2"/>
        <w:keepNext w:val="0"/>
        <w:keepLines w:val="0"/>
        <w:widowControl/>
        <w:suppressLineNumbers w:val="0"/>
        <w:spacing w:before="75" w:beforeAutospacing="0" w:after="75" w:afterAutospacing="0"/>
        <w:ind w:left="0" w:right="0" w:firstLine="0"/>
        <w:rPr>
          <w:rFonts w:hint="default" w:ascii="Tahoma" w:hAnsi="Tahoma" w:eastAsia="Tahoma" w:cs="Tahoma"/>
          <w:i w:val="0"/>
          <w:caps w:val="0"/>
          <w:color w:val="000000"/>
          <w:spacing w:val="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506E86"/>
    <w:rsid w:val="2E506E86"/>
    <w:rsid w:val="74BC473F"/>
    <w:rsid w:val="7E5620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2019-04-12T01:03:00Z</dcterms:created>
  <dc:creator>怪祎</dc:creator>
  <cp:lastModifiedBy>怪祎</cp:lastModifiedBy>
  <dcterms:modified xsi:type="dcterms:W3CDTF">2019-04-12T01:04:49Z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